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C429" w14:textId="1D54BA8F" w:rsidR="00727143" w:rsidRDefault="00727143">
      <w:pPr>
        <w:widowControl w:val="0"/>
        <w:pBdr>
          <w:top w:val="nil"/>
          <w:left w:val="nil"/>
          <w:bottom w:val="nil"/>
          <w:right w:val="nil"/>
          <w:between w:val="nil"/>
        </w:pBdr>
        <w:tabs>
          <w:tab w:val="left" w:pos="2300"/>
        </w:tabs>
        <w:spacing w:before="1540" w:after="240" w:line="240" w:lineRule="auto"/>
        <w:jc w:val="both"/>
        <w:rPr>
          <w:color w:val="000000"/>
          <w:sz w:val="28"/>
          <w:szCs w:val="28"/>
        </w:rPr>
      </w:pPr>
    </w:p>
    <w:p w14:paraId="537C01A8" w14:textId="77777777" w:rsidR="00727143" w:rsidRPr="00B10C59" w:rsidRDefault="009B5B07">
      <w:pPr>
        <w:widowControl w:val="0"/>
        <w:pBdr>
          <w:top w:val="single" w:sz="6" w:space="6" w:color="4472C4"/>
          <w:left w:val="nil"/>
          <w:bottom w:val="single" w:sz="6" w:space="6" w:color="4472C4"/>
          <w:right w:val="nil"/>
          <w:between w:val="nil"/>
        </w:pBdr>
        <w:spacing w:after="240" w:line="240" w:lineRule="auto"/>
        <w:jc w:val="center"/>
        <w:rPr>
          <w:b/>
          <w:color w:val="000000"/>
          <w:sz w:val="40"/>
          <w:szCs w:val="40"/>
        </w:rPr>
      </w:pPr>
      <w:r w:rsidRPr="00B10C59">
        <w:rPr>
          <w:b/>
          <w:color w:val="000000"/>
          <w:sz w:val="40"/>
          <w:szCs w:val="40"/>
        </w:rPr>
        <w:t>PRONUNCIAMIENTO</w:t>
      </w:r>
    </w:p>
    <w:p w14:paraId="57585CAE" w14:textId="6A5BDA6F" w:rsidR="00727143" w:rsidRPr="00B10C59" w:rsidRDefault="009B5B07">
      <w:pPr>
        <w:widowControl w:val="0"/>
        <w:pBdr>
          <w:top w:val="single" w:sz="6" w:space="6" w:color="4472C4"/>
          <w:left w:val="nil"/>
          <w:bottom w:val="single" w:sz="6" w:space="6" w:color="4472C4"/>
          <w:right w:val="nil"/>
          <w:between w:val="nil"/>
        </w:pBdr>
        <w:spacing w:after="240" w:line="240" w:lineRule="auto"/>
        <w:jc w:val="center"/>
        <w:rPr>
          <w:smallCaps/>
          <w:color w:val="000000"/>
          <w:sz w:val="40"/>
          <w:szCs w:val="40"/>
        </w:rPr>
      </w:pPr>
      <w:r w:rsidRPr="00B10C59">
        <w:rPr>
          <w:b/>
          <w:color w:val="000000"/>
          <w:sz w:val="40"/>
          <w:szCs w:val="40"/>
        </w:rPr>
        <w:t>“CERO TOLERANCIA” A LA CORRUPCI</w:t>
      </w:r>
      <w:r w:rsidR="00B10C59">
        <w:rPr>
          <w:b/>
          <w:color w:val="000000"/>
          <w:sz w:val="40"/>
          <w:szCs w:val="40"/>
        </w:rPr>
        <w:t>Ó</w:t>
      </w:r>
      <w:r w:rsidRPr="00B10C59">
        <w:rPr>
          <w:b/>
          <w:color w:val="000000"/>
          <w:sz w:val="40"/>
          <w:szCs w:val="40"/>
        </w:rPr>
        <w:t xml:space="preserve">N </w:t>
      </w:r>
    </w:p>
    <w:p w14:paraId="73E85719" w14:textId="77777777" w:rsidR="00727143" w:rsidRDefault="00727143">
      <w:pPr>
        <w:widowControl w:val="0"/>
        <w:pBdr>
          <w:top w:val="nil"/>
          <w:left w:val="nil"/>
          <w:bottom w:val="nil"/>
          <w:right w:val="nil"/>
          <w:between w:val="nil"/>
        </w:pBdr>
        <w:spacing w:before="480" w:after="0" w:line="240" w:lineRule="auto"/>
        <w:jc w:val="center"/>
        <w:rPr>
          <w:color w:val="000000"/>
          <w:sz w:val="28"/>
          <w:szCs w:val="28"/>
        </w:rPr>
      </w:pPr>
    </w:p>
    <w:p w14:paraId="33625CC2" w14:textId="030BFFE3" w:rsidR="00727143" w:rsidRDefault="00FC246C">
      <w:pPr>
        <w:widowControl w:val="0"/>
        <w:pBdr>
          <w:top w:val="nil"/>
          <w:left w:val="nil"/>
          <w:bottom w:val="nil"/>
          <w:right w:val="nil"/>
          <w:between w:val="nil"/>
        </w:pBdr>
        <w:spacing w:before="480" w:after="0" w:line="240" w:lineRule="auto"/>
        <w:jc w:val="center"/>
        <w:rPr>
          <w:color w:val="000000"/>
          <w:sz w:val="28"/>
          <w:szCs w:val="28"/>
        </w:rPr>
      </w:pPr>
      <w:r>
        <w:rPr>
          <w:noProof/>
        </w:rPr>
        <w:drawing>
          <wp:inline distT="0" distB="0" distL="0" distR="0" wp14:anchorId="0101C334" wp14:editId="06AE7C4A">
            <wp:extent cx="1691545" cy="2014997"/>
            <wp:effectExtent l="0" t="0" r="4445" b="4445"/>
            <wp:docPr id="43" name="Imagen 43" descr="Heráldica del día; significado del escudo de armas de Veracruz - El Sol de  Zacatecas | Noticias Locales, Policiacas, sobre México, Zacatecas y 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áldica del día; significado del escudo de armas de Veracruz - El Sol de  Zacatecas | Noticias Locales, Policiacas, sobre México, Zacatecas y el Mund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026" r="23524"/>
                    <a:stretch/>
                  </pic:blipFill>
                  <pic:spPr bwMode="auto">
                    <a:xfrm>
                      <a:off x="0" y="0"/>
                      <a:ext cx="1697665" cy="2022287"/>
                    </a:xfrm>
                    <a:prstGeom prst="rect">
                      <a:avLst/>
                    </a:prstGeom>
                    <a:noFill/>
                    <a:ln>
                      <a:noFill/>
                    </a:ln>
                    <a:extLst>
                      <a:ext uri="{53640926-AAD7-44D8-BBD7-CCE9431645EC}">
                        <a14:shadowObscured xmlns:a14="http://schemas.microsoft.com/office/drawing/2010/main"/>
                      </a:ext>
                    </a:extLst>
                  </pic:spPr>
                </pic:pic>
              </a:graphicData>
            </a:graphic>
          </wp:inline>
        </w:drawing>
      </w:r>
    </w:p>
    <w:p w14:paraId="70A35DB7" w14:textId="77777777" w:rsidR="00727143" w:rsidRDefault="00727143">
      <w:pPr>
        <w:widowControl w:val="0"/>
        <w:pBdr>
          <w:top w:val="nil"/>
          <w:left w:val="nil"/>
          <w:bottom w:val="nil"/>
          <w:right w:val="nil"/>
          <w:between w:val="nil"/>
        </w:pBdr>
        <w:spacing w:before="480" w:after="0" w:line="240" w:lineRule="auto"/>
        <w:jc w:val="center"/>
        <w:rPr>
          <w:color w:val="000000"/>
          <w:sz w:val="28"/>
          <w:szCs w:val="28"/>
        </w:rPr>
      </w:pPr>
    </w:p>
    <w:p w14:paraId="464F2679" w14:textId="77777777" w:rsidR="00727143" w:rsidRDefault="00727143">
      <w:pPr>
        <w:widowControl w:val="0"/>
        <w:pBdr>
          <w:top w:val="nil"/>
          <w:left w:val="nil"/>
          <w:bottom w:val="nil"/>
          <w:right w:val="nil"/>
          <w:between w:val="nil"/>
        </w:pBdr>
        <w:spacing w:before="480" w:after="0" w:line="240" w:lineRule="auto"/>
        <w:jc w:val="center"/>
        <w:rPr>
          <w:color w:val="000000"/>
          <w:sz w:val="28"/>
          <w:szCs w:val="28"/>
        </w:rPr>
      </w:pPr>
    </w:p>
    <w:p w14:paraId="196DC3AA" w14:textId="77777777" w:rsidR="00727143" w:rsidRDefault="009B5B07">
      <w:pPr>
        <w:spacing w:after="160" w:line="259" w:lineRule="auto"/>
      </w:pPr>
      <w:bookmarkStart w:id="0" w:name="_30j0zll" w:colFirst="0" w:colLast="0"/>
      <w:bookmarkEnd w:id="0"/>
      <w:r>
        <w:br w:type="page"/>
      </w:r>
    </w:p>
    <w:p w14:paraId="23A416FC" w14:textId="4B46CC34" w:rsidR="00727143" w:rsidRPr="00FC246C" w:rsidRDefault="00B17A93" w:rsidP="00FC246C">
      <w:pPr>
        <w:spacing w:line="360" w:lineRule="auto"/>
        <w:jc w:val="both"/>
        <w:rPr>
          <w:sz w:val="24"/>
          <w:szCs w:val="24"/>
        </w:rPr>
      </w:pPr>
      <w:r>
        <w:rPr>
          <w:b/>
          <w:i/>
          <w:iCs/>
          <w:sz w:val="24"/>
          <w:szCs w:val="24"/>
        </w:rPr>
        <w:lastRenderedPageBreak/>
        <w:t>Nombre del Titular</w:t>
      </w:r>
      <w:r w:rsidR="00193D76" w:rsidRPr="00FC246C">
        <w:rPr>
          <w:b/>
          <w:sz w:val="24"/>
          <w:szCs w:val="24"/>
        </w:rPr>
        <w:t xml:space="preserve">, </w:t>
      </w:r>
      <w:r>
        <w:rPr>
          <w:b/>
          <w:i/>
          <w:iCs/>
          <w:sz w:val="24"/>
          <w:szCs w:val="24"/>
        </w:rPr>
        <w:t>Nombre oficial de la Dependencia/Entidad/Ayuntamiento</w:t>
      </w:r>
      <w:r w:rsidR="00193D76" w:rsidRPr="00FC246C">
        <w:rPr>
          <w:sz w:val="24"/>
          <w:szCs w:val="24"/>
        </w:rPr>
        <w:t xml:space="preserve">, con fundamento en los artículos 108 y 113 de la Constitución Política de los Estados Unidos Mexicanos; II, propósitos 1 y 2 de la Convención Interamericana Contra la Corrupción; 1 incisos a), b) y c) de la Convención de las Naciones Unidas contra la Corrupción; 67 </w:t>
      </w:r>
      <w:r w:rsidR="00B10C59" w:rsidRPr="00FC246C">
        <w:rPr>
          <w:sz w:val="24"/>
          <w:szCs w:val="24"/>
        </w:rPr>
        <w:t>Bis</w:t>
      </w:r>
      <w:r w:rsidR="00193D76" w:rsidRPr="00FC246C">
        <w:rPr>
          <w:sz w:val="24"/>
          <w:szCs w:val="24"/>
        </w:rPr>
        <w:t xml:space="preserve"> de la Constitución Política del Estado de Veracruz de Ignacio de la Llave; 6 y 7 de la Ley General de Responsabilidades Administrativas; 4 y 5 de la Ley de Responsabilidades Administrativas para el Estado de Veracruz de Ignacio de la Llave; </w:t>
      </w:r>
      <w:r w:rsidR="00B10C59" w:rsidRPr="00FC246C">
        <w:rPr>
          <w:sz w:val="24"/>
          <w:szCs w:val="24"/>
        </w:rPr>
        <w:t>y</w:t>
      </w:r>
      <w:r>
        <w:rPr>
          <w:sz w:val="24"/>
          <w:szCs w:val="24"/>
        </w:rPr>
        <w:t xml:space="preserve"> </w:t>
      </w:r>
      <w:r>
        <w:rPr>
          <w:i/>
          <w:iCs/>
          <w:sz w:val="24"/>
          <w:szCs w:val="24"/>
        </w:rPr>
        <w:t>Fundamento legal interno de la Dependencia/Entidad/Ayuntamiento</w:t>
      </w:r>
      <w:r w:rsidR="00193D76" w:rsidRPr="00FC246C">
        <w:rPr>
          <w:sz w:val="24"/>
          <w:szCs w:val="24"/>
        </w:rPr>
        <w:t>, tengo a bien realizar el siguiente:</w:t>
      </w:r>
    </w:p>
    <w:p w14:paraId="0453F687" w14:textId="77777777" w:rsidR="00727143" w:rsidRPr="00FC246C" w:rsidRDefault="00727143" w:rsidP="00FC246C">
      <w:pPr>
        <w:spacing w:line="360" w:lineRule="auto"/>
        <w:jc w:val="center"/>
        <w:rPr>
          <w:sz w:val="24"/>
          <w:szCs w:val="24"/>
        </w:rPr>
      </w:pPr>
    </w:p>
    <w:p w14:paraId="24254E9E" w14:textId="77777777" w:rsidR="00727143" w:rsidRPr="00FC246C" w:rsidRDefault="009B5B07" w:rsidP="00FC246C">
      <w:pPr>
        <w:spacing w:line="360" w:lineRule="auto"/>
        <w:jc w:val="center"/>
        <w:rPr>
          <w:b/>
          <w:sz w:val="28"/>
          <w:szCs w:val="28"/>
        </w:rPr>
      </w:pPr>
      <w:r w:rsidRPr="00FC246C">
        <w:rPr>
          <w:b/>
          <w:sz w:val="28"/>
          <w:szCs w:val="28"/>
        </w:rPr>
        <w:t xml:space="preserve">PRONUNCIAMIENTO </w:t>
      </w:r>
    </w:p>
    <w:p w14:paraId="4645D85E" w14:textId="53F4ED4A" w:rsidR="00727143" w:rsidRPr="00FC246C" w:rsidRDefault="009B5B07" w:rsidP="00FC246C">
      <w:pPr>
        <w:spacing w:line="360" w:lineRule="auto"/>
        <w:jc w:val="center"/>
        <w:rPr>
          <w:b/>
          <w:sz w:val="28"/>
          <w:szCs w:val="28"/>
        </w:rPr>
      </w:pPr>
      <w:r w:rsidRPr="00FC246C">
        <w:rPr>
          <w:b/>
          <w:sz w:val="28"/>
          <w:szCs w:val="28"/>
        </w:rPr>
        <w:t>“CERO TOLERANCIA” A LA CORRUPCI</w:t>
      </w:r>
      <w:r w:rsidR="00B10C59" w:rsidRPr="00FC246C">
        <w:rPr>
          <w:b/>
          <w:sz w:val="28"/>
          <w:szCs w:val="28"/>
        </w:rPr>
        <w:t>Ó</w:t>
      </w:r>
      <w:r w:rsidRPr="00FC246C">
        <w:rPr>
          <w:b/>
          <w:sz w:val="28"/>
          <w:szCs w:val="28"/>
        </w:rPr>
        <w:t>N.</w:t>
      </w:r>
    </w:p>
    <w:p w14:paraId="58A767E0" w14:textId="6EE2E2CB" w:rsidR="00727143" w:rsidRDefault="00727143" w:rsidP="00FC246C">
      <w:pPr>
        <w:spacing w:line="360" w:lineRule="auto"/>
        <w:jc w:val="both"/>
        <w:rPr>
          <w:sz w:val="24"/>
          <w:szCs w:val="24"/>
        </w:rPr>
      </w:pPr>
    </w:p>
    <w:p w14:paraId="23FF0F4F" w14:textId="0BE2A3AB" w:rsidR="00AA10F4" w:rsidRPr="00AA10F4" w:rsidRDefault="00AA10F4" w:rsidP="00AA10F4">
      <w:pPr>
        <w:spacing w:line="360" w:lineRule="auto"/>
        <w:jc w:val="both"/>
        <w:rPr>
          <w:sz w:val="24"/>
          <w:szCs w:val="24"/>
        </w:rPr>
      </w:pPr>
      <w:r w:rsidRPr="00AA10F4">
        <w:rPr>
          <w:sz w:val="24"/>
          <w:szCs w:val="24"/>
        </w:rPr>
        <w:t xml:space="preserve">Con fecha </w:t>
      </w:r>
      <w:r>
        <w:rPr>
          <w:sz w:val="24"/>
          <w:szCs w:val="24"/>
        </w:rPr>
        <w:t>nueve</w:t>
      </w:r>
      <w:r w:rsidRPr="00AA10F4">
        <w:rPr>
          <w:sz w:val="24"/>
          <w:szCs w:val="24"/>
        </w:rPr>
        <w:t xml:space="preserve"> de diciembre de </w:t>
      </w:r>
      <w:r>
        <w:rPr>
          <w:sz w:val="24"/>
          <w:szCs w:val="24"/>
        </w:rPr>
        <w:t>dos mil veintidós</w:t>
      </w:r>
      <w:r w:rsidRPr="00AA10F4">
        <w:rPr>
          <w:sz w:val="24"/>
          <w:szCs w:val="24"/>
        </w:rPr>
        <w:t>, la Secretaría Ejecutiva del Sistema Estatal Anticorrupción de Veracruz de Ignacio de la Llave implementó la campaña permanente “Cero Tolerancia a la Corrupción”, invitando a las personas servidoras públicas a asumir un compromiso reforzado mediante un pronunciamiento explícito de rechazo absoluto a cualquier hecho de corrupción.</w:t>
      </w:r>
    </w:p>
    <w:p w14:paraId="0AFB1F32" w14:textId="10AD8A60" w:rsidR="00AA10F4" w:rsidRPr="00AA10F4" w:rsidRDefault="00AA10F4" w:rsidP="00AA10F4">
      <w:pPr>
        <w:tabs>
          <w:tab w:val="left" w:pos="979"/>
        </w:tabs>
        <w:spacing w:line="360" w:lineRule="auto"/>
        <w:jc w:val="both"/>
        <w:rPr>
          <w:sz w:val="24"/>
          <w:szCs w:val="24"/>
        </w:rPr>
      </w:pPr>
      <w:r>
        <w:rPr>
          <w:sz w:val="24"/>
          <w:szCs w:val="24"/>
        </w:rPr>
        <w:tab/>
      </w:r>
    </w:p>
    <w:p w14:paraId="6AAAD4FA" w14:textId="4A5EB0E0" w:rsidR="00727143" w:rsidRDefault="00AA10F4" w:rsidP="00AA10F4">
      <w:pPr>
        <w:spacing w:line="360" w:lineRule="auto"/>
        <w:jc w:val="both"/>
        <w:rPr>
          <w:sz w:val="24"/>
          <w:szCs w:val="24"/>
        </w:rPr>
      </w:pPr>
      <w:r w:rsidRPr="00AA10F4">
        <w:rPr>
          <w:sz w:val="24"/>
          <w:szCs w:val="24"/>
        </w:rPr>
        <w:t xml:space="preserve">Esta Dependencia considera oportuno sumarse a dicho llamado al advertir que la transformación de las instituciones públicas en Veracruz consiste en respetar y hacer efectivos los derechos reconocidos en nuestro marco </w:t>
      </w:r>
      <w:r w:rsidRPr="00AA10F4">
        <w:rPr>
          <w:sz w:val="24"/>
          <w:szCs w:val="24"/>
        </w:rPr>
        <w:lastRenderedPageBreak/>
        <w:t>constitucional, con el fin de consolidar el cambio social necesario que genere bienestar a las personas en su vida cotidiana.</w:t>
      </w:r>
    </w:p>
    <w:p w14:paraId="2DB466E7" w14:textId="77777777" w:rsidR="001B63AF" w:rsidRPr="00FC246C" w:rsidRDefault="001B63AF" w:rsidP="00AA10F4">
      <w:pPr>
        <w:spacing w:line="360" w:lineRule="auto"/>
        <w:jc w:val="both"/>
        <w:rPr>
          <w:sz w:val="24"/>
          <w:szCs w:val="24"/>
        </w:rPr>
      </w:pPr>
    </w:p>
    <w:p w14:paraId="36B961C6" w14:textId="280829F9" w:rsidR="00727143" w:rsidRDefault="009B5B07" w:rsidP="00FC246C">
      <w:pPr>
        <w:spacing w:line="360" w:lineRule="auto"/>
        <w:jc w:val="both"/>
        <w:rPr>
          <w:sz w:val="24"/>
          <w:szCs w:val="24"/>
        </w:rPr>
      </w:pPr>
      <w:r w:rsidRPr="00FC246C">
        <w:rPr>
          <w:sz w:val="24"/>
          <w:szCs w:val="24"/>
        </w:rPr>
        <w:t>Para ello, es fundamental que esta</w:t>
      </w:r>
      <w:r w:rsidR="00B17A93">
        <w:rPr>
          <w:sz w:val="24"/>
          <w:szCs w:val="24"/>
        </w:rPr>
        <w:t xml:space="preserve"> </w:t>
      </w:r>
      <w:r w:rsidR="00B17A93" w:rsidRPr="00B17A93">
        <w:rPr>
          <w:i/>
          <w:iCs/>
          <w:sz w:val="24"/>
          <w:szCs w:val="24"/>
        </w:rPr>
        <w:t>(e)</w:t>
      </w:r>
      <w:r w:rsidRPr="00FC246C">
        <w:rPr>
          <w:sz w:val="24"/>
          <w:szCs w:val="24"/>
        </w:rPr>
        <w:t xml:space="preserve"> </w:t>
      </w:r>
      <w:r w:rsidR="00B17A93">
        <w:rPr>
          <w:i/>
          <w:iCs/>
          <w:sz w:val="24"/>
          <w:szCs w:val="24"/>
        </w:rPr>
        <w:t>Dependencia/Entidad/Ayuntamiento</w:t>
      </w:r>
      <w:r w:rsidRPr="00FC246C">
        <w:rPr>
          <w:sz w:val="24"/>
          <w:szCs w:val="24"/>
        </w:rPr>
        <w:t xml:space="preserve"> y cada una de las personas servidoras públicas que la</w:t>
      </w:r>
      <w:r w:rsidR="00B17A93">
        <w:rPr>
          <w:sz w:val="24"/>
          <w:szCs w:val="24"/>
        </w:rPr>
        <w:t xml:space="preserve"> </w:t>
      </w:r>
      <w:r w:rsidR="00B17A93" w:rsidRPr="00B17A93">
        <w:rPr>
          <w:i/>
          <w:iCs/>
          <w:sz w:val="24"/>
          <w:szCs w:val="24"/>
        </w:rPr>
        <w:t>(lo)</w:t>
      </w:r>
      <w:r w:rsidRPr="00FC246C">
        <w:rPr>
          <w:sz w:val="24"/>
          <w:szCs w:val="24"/>
        </w:rPr>
        <w:t xml:space="preserve"> integran, actúen bajo principios estructurales, adoptados a conciencia y expresados en su comportamiento público y privado, respetando los derechos humanos de todas y todos en forma progresista, desterrando ideas y paradigmas arcaicos sobre el quehacer público, para transformarlo en un quehacer honesto, comprometido, sensible, incluyente y garantista de los derechos y libertades de todas las personas.</w:t>
      </w:r>
    </w:p>
    <w:p w14:paraId="5C3EF43F" w14:textId="77777777" w:rsidR="00B17A93" w:rsidRPr="00FC246C" w:rsidRDefault="00B17A93" w:rsidP="00FC246C">
      <w:pPr>
        <w:spacing w:line="360" w:lineRule="auto"/>
        <w:jc w:val="both"/>
        <w:rPr>
          <w:sz w:val="24"/>
          <w:szCs w:val="24"/>
        </w:rPr>
      </w:pPr>
    </w:p>
    <w:p w14:paraId="7A122D6E" w14:textId="234A7566" w:rsidR="00727143" w:rsidRPr="00FC246C" w:rsidRDefault="00193D76" w:rsidP="00FC246C">
      <w:pPr>
        <w:spacing w:line="360" w:lineRule="auto"/>
        <w:jc w:val="both"/>
        <w:rPr>
          <w:sz w:val="24"/>
          <w:szCs w:val="24"/>
        </w:rPr>
      </w:pPr>
      <w:r w:rsidRPr="00FC246C">
        <w:rPr>
          <w:sz w:val="24"/>
          <w:szCs w:val="24"/>
        </w:rPr>
        <w:t>Nuestra función principal e</w:t>
      </w:r>
      <w:r w:rsidR="00794C4E" w:rsidRPr="00FC246C">
        <w:rPr>
          <w:sz w:val="24"/>
          <w:szCs w:val="24"/>
        </w:rPr>
        <w:t xml:space="preserve">s </w:t>
      </w:r>
      <w:r w:rsidR="00B17A93">
        <w:rPr>
          <w:i/>
          <w:iCs/>
          <w:sz w:val="24"/>
          <w:szCs w:val="24"/>
        </w:rPr>
        <w:t>objeto de la dependencia/entidad/ayuntamiento</w:t>
      </w:r>
      <w:r w:rsidRPr="00FC246C">
        <w:rPr>
          <w:sz w:val="24"/>
          <w:szCs w:val="24"/>
        </w:rPr>
        <w:t xml:space="preserve">, de ahí que las personas que integramos esta dependencia tenemos </w:t>
      </w:r>
      <w:r w:rsidRPr="00076461">
        <w:rPr>
          <w:b/>
          <w:bCs/>
          <w:sz w:val="24"/>
          <w:szCs w:val="24"/>
        </w:rPr>
        <w:t>un compromiso de exigencia reforzada</w:t>
      </w:r>
      <w:r w:rsidRPr="00FC246C">
        <w:rPr>
          <w:sz w:val="24"/>
          <w:szCs w:val="24"/>
        </w:rPr>
        <w:t xml:space="preserve"> que nos orienta a ser ejemplo del estricto cumplimiento de principios, valores y reglas de integridad ética y moral, cultura de la legalidad y respeto a los derechos ciudadanos.</w:t>
      </w:r>
    </w:p>
    <w:p w14:paraId="2665BE63" w14:textId="77777777" w:rsidR="00727143" w:rsidRPr="00FC246C" w:rsidRDefault="00727143" w:rsidP="00FC246C">
      <w:pPr>
        <w:spacing w:line="360" w:lineRule="auto"/>
        <w:jc w:val="both"/>
        <w:rPr>
          <w:sz w:val="24"/>
          <w:szCs w:val="24"/>
        </w:rPr>
      </w:pPr>
    </w:p>
    <w:p w14:paraId="2845B0DC" w14:textId="77777777" w:rsidR="00727143" w:rsidRPr="00FC246C" w:rsidRDefault="009B5B07" w:rsidP="00FC246C">
      <w:pPr>
        <w:spacing w:line="360" w:lineRule="auto"/>
        <w:jc w:val="both"/>
        <w:rPr>
          <w:sz w:val="24"/>
          <w:szCs w:val="24"/>
        </w:rPr>
      </w:pPr>
      <w:r w:rsidRPr="00FC246C">
        <w:rPr>
          <w:sz w:val="24"/>
          <w:szCs w:val="24"/>
        </w:rPr>
        <w:t>En congruencia con dicho compromiso, es imprescindible asumir con inteligencia y en forma activa y propositiva la misiva de erradicar la corrupción en cualquiera de sus expresiones o vertientes con la constante de ser congruentes con todo el sistema diseñado para hacer posible el derecho humano ciudadano a la correcta administración o al correcto servicio público.</w:t>
      </w:r>
    </w:p>
    <w:p w14:paraId="149EBA0C" w14:textId="77777777" w:rsidR="00727143" w:rsidRPr="00FC246C" w:rsidRDefault="00727143" w:rsidP="00FC246C">
      <w:pPr>
        <w:spacing w:line="360" w:lineRule="auto"/>
        <w:jc w:val="both"/>
        <w:rPr>
          <w:sz w:val="24"/>
          <w:szCs w:val="24"/>
        </w:rPr>
      </w:pPr>
    </w:p>
    <w:p w14:paraId="285414D6" w14:textId="42B14B84" w:rsidR="00727143" w:rsidRPr="00FC246C" w:rsidRDefault="009B5B07" w:rsidP="00FC246C">
      <w:pPr>
        <w:spacing w:line="360" w:lineRule="auto"/>
        <w:jc w:val="both"/>
        <w:rPr>
          <w:sz w:val="24"/>
          <w:szCs w:val="24"/>
        </w:rPr>
      </w:pPr>
      <w:r w:rsidRPr="00FC246C">
        <w:rPr>
          <w:sz w:val="24"/>
          <w:szCs w:val="24"/>
        </w:rPr>
        <w:lastRenderedPageBreak/>
        <w:t>En cumplimiento de esa responsabilidad, es necesario que las acciones emprendidas por esta institución se categoricen con un alto rigor de cumplimiento, que deben ser asumidas sin excepción ni excusa alguna, porque la corrupción es inadmisible y nos afecta sensiblemente a todas y todos.</w:t>
      </w:r>
    </w:p>
    <w:p w14:paraId="3CB00B3E" w14:textId="77777777" w:rsidR="00727143" w:rsidRPr="00FC246C" w:rsidRDefault="00727143" w:rsidP="00FC246C">
      <w:pPr>
        <w:spacing w:line="360" w:lineRule="auto"/>
        <w:jc w:val="both"/>
        <w:rPr>
          <w:sz w:val="24"/>
          <w:szCs w:val="24"/>
        </w:rPr>
      </w:pPr>
    </w:p>
    <w:p w14:paraId="48AC1786" w14:textId="54BDB2AF" w:rsidR="00727143" w:rsidRPr="00FC246C" w:rsidRDefault="009B5B07" w:rsidP="00FC246C">
      <w:pPr>
        <w:spacing w:line="360" w:lineRule="auto"/>
        <w:jc w:val="both"/>
        <w:rPr>
          <w:sz w:val="24"/>
          <w:szCs w:val="24"/>
        </w:rPr>
      </w:pPr>
      <w:r w:rsidRPr="00FC246C">
        <w:rPr>
          <w:sz w:val="24"/>
          <w:szCs w:val="24"/>
        </w:rPr>
        <w:t>A esta categorización específica de nula flexibilidad frente a hechos de corrupción, la denomina</w:t>
      </w:r>
      <w:r w:rsidR="00193D76" w:rsidRPr="00FC246C">
        <w:rPr>
          <w:sz w:val="24"/>
          <w:szCs w:val="24"/>
        </w:rPr>
        <w:t>m</w:t>
      </w:r>
      <w:r w:rsidRPr="00FC246C">
        <w:rPr>
          <w:sz w:val="24"/>
          <w:szCs w:val="24"/>
        </w:rPr>
        <w:t xml:space="preserve">os </w:t>
      </w:r>
      <w:r w:rsidRPr="00FC246C">
        <w:rPr>
          <w:b/>
          <w:sz w:val="24"/>
          <w:szCs w:val="24"/>
        </w:rPr>
        <w:t>“Cero Tolerancia”.</w:t>
      </w:r>
    </w:p>
    <w:p w14:paraId="0D0F4CE5" w14:textId="77777777" w:rsidR="00727143" w:rsidRPr="00FC246C" w:rsidRDefault="00727143" w:rsidP="00FC246C">
      <w:pPr>
        <w:spacing w:line="360" w:lineRule="auto"/>
        <w:jc w:val="both"/>
        <w:rPr>
          <w:sz w:val="24"/>
          <w:szCs w:val="24"/>
        </w:rPr>
      </w:pPr>
    </w:p>
    <w:p w14:paraId="1F059F2C" w14:textId="1B107D2B" w:rsidR="00727143" w:rsidRPr="00FC246C" w:rsidRDefault="00AA10F4" w:rsidP="00FC246C">
      <w:pPr>
        <w:spacing w:line="360" w:lineRule="auto"/>
        <w:jc w:val="both"/>
        <w:rPr>
          <w:sz w:val="24"/>
          <w:szCs w:val="24"/>
        </w:rPr>
      </w:pPr>
      <w:r w:rsidRPr="00AA10F4">
        <w:rPr>
          <w:sz w:val="24"/>
          <w:szCs w:val="24"/>
        </w:rPr>
        <w:t xml:space="preserve">En este sentido, se asume y ratifica el compromiso de </w:t>
      </w:r>
      <w:r w:rsidRPr="00AA10F4">
        <w:rPr>
          <w:b/>
          <w:bCs/>
          <w:sz w:val="24"/>
          <w:szCs w:val="24"/>
        </w:rPr>
        <w:t>“Cero Tolerancia” sobre hechos de corrupción</w:t>
      </w:r>
      <w:r w:rsidRPr="00AA10F4">
        <w:rPr>
          <w:sz w:val="24"/>
          <w:szCs w:val="24"/>
        </w:rPr>
        <w:t xml:space="preserve">, es decir, </w:t>
      </w:r>
      <w:proofErr w:type="gramStart"/>
      <w:r w:rsidRPr="00AA10F4">
        <w:rPr>
          <w:sz w:val="24"/>
          <w:szCs w:val="24"/>
        </w:rPr>
        <w:t>cero tolerancia</w:t>
      </w:r>
      <w:proofErr w:type="gramEnd"/>
      <w:r w:rsidRPr="00AA10F4">
        <w:rPr>
          <w:sz w:val="24"/>
          <w:szCs w:val="24"/>
        </w:rPr>
        <w:t xml:space="preserve"> al ejercicio indebido del cargo y del servicio público en sí, en la actuación ilegítima, ilegal o discrecional del mismo, en el abuso o la omisión dolosa, en la impunidad y cualquier otra forma contraria a los principios y directrices fijados en las leyes para el correcto desempeño de la función pública</w:t>
      </w:r>
    </w:p>
    <w:p w14:paraId="35B81461" w14:textId="77777777" w:rsidR="00727143" w:rsidRPr="00FC246C" w:rsidRDefault="00727143" w:rsidP="00FC246C">
      <w:pPr>
        <w:spacing w:line="360" w:lineRule="auto"/>
        <w:jc w:val="both"/>
        <w:rPr>
          <w:sz w:val="24"/>
          <w:szCs w:val="24"/>
        </w:rPr>
      </w:pPr>
    </w:p>
    <w:p w14:paraId="71F2AC52" w14:textId="33CA7D38" w:rsidR="00727143" w:rsidRPr="00FC246C" w:rsidRDefault="009B5B07" w:rsidP="00FC246C">
      <w:pPr>
        <w:spacing w:line="360" w:lineRule="auto"/>
        <w:jc w:val="both"/>
        <w:rPr>
          <w:sz w:val="24"/>
          <w:szCs w:val="24"/>
        </w:rPr>
      </w:pPr>
      <w:r w:rsidRPr="00FC246C">
        <w:rPr>
          <w:sz w:val="24"/>
          <w:szCs w:val="24"/>
        </w:rPr>
        <w:t xml:space="preserve">Cabe señalar, que la comisión de cualquiera de estas conductas por parte de las personas servidoras públicas de esta institución dará lugar, bajo el compromiso de </w:t>
      </w:r>
      <w:r w:rsidRPr="00FC246C">
        <w:rPr>
          <w:b/>
          <w:sz w:val="24"/>
          <w:szCs w:val="24"/>
        </w:rPr>
        <w:t>“Cero Tolerancia”</w:t>
      </w:r>
      <w:r w:rsidRPr="00FC246C">
        <w:rPr>
          <w:sz w:val="24"/>
          <w:szCs w:val="24"/>
        </w:rPr>
        <w:t>, es decir con rigor razonable, jurídico y legítimo y sin excepción alguna, a los procedimientos, medidas y sanciones de orden administrativo, laboral y penal correspondientes que se determinan en las diversas legislaciones aplicables, respetando siempre los derechos y garantías derivados de las mismas.</w:t>
      </w:r>
    </w:p>
    <w:p w14:paraId="05C9B2E3" w14:textId="77777777" w:rsidR="00727143" w:rsidRPr="00FC246C" w:rsidRDefault="00727143" w:rsidP="00FC246C">
      <w:pPr>
        <w:spacing w:line="360" w:lineRule="auto"/>
        <w:jc w:val="both"/>
        <w:rPr>
          <w:sz w:val="24"/>
          <w:szCs w:val="24"/>
        </w:rPr>
      </w:pPr>
    </w:p>
    <w:p w14:paraId="25E073ED" w14:textId="77777777" w:rsidR="00727143" w:rsidRPr="00FC246C" w:rsidRDefault="009B5B07" w:rsidP="00FC246C">
      <w:pPr>
        <w:spacing w:line="360" w:lineRule="auto"/>
        <w:jc w:val="both"/>
        <w:rPr>
          <w:sz w:val="24"/>
          <w:szCs w:val="24"/>
        </w:rPr>
      </w:pPr>
      <w:r w:rsidRPr="00FC246C">
        <w:rPr>
          <w:sz w:val="24"/>
          <w:szCs w:val="24"/>
        </w:rPr>
        <w:lastRenderedPageBreak/>
        <w:t>Ante este escenario, es necesario establecer la exigencia expresa del cumplimiento de la Ley sin excepción alguna y que toda conducta contraria a la misma dada su naturaleza impropia debe considerarse que vulneran la integridad ética, moral y legal de las servidoras y servidores públicos.</w:t>
      </w:r>
    </w:p>
    <w:p w14:paraId="2ECC0D30" w14:textId="77777777" w:rsidR="00727143" w:rsidRPr="00FC246C" w:rsidRDefault="00727143" w:rsidP="00FC246C">
      <w:pPr>
        <w:spacing w:line="360" w:lineRule="auto"/>
        <w:jc w:val="both"/>
        <w:rPr>
          <w:sz w:val="24"/>
          <w:szCs w:val="24"/>
        </w:rPr>
      </w:pPr>
    </w:p>
    <w:p w14:paraId="6522A5DB" w14:textId="3B4B706A" w:rsidR="00727143" w:rsidRPr="00FC246C" w:rsidRDefault="009B5B07" w:rsidP="00FC246C">
      <w:pPr>
        <w:spacing w:line="360" w:lineRule="auto"/>
        <w:jc w:val="both"/>
        <w:rPr>
          <w:sz w:val="24"/>
          <w:szCs w:val="24"/>
        </w:rPr>
      </w:pPr>
      <w:r w:rsidRPr="00FC246C">
        <w:rPr>
          <w:sz w:val="24"/>
          <w:szCs w:val="24"/>
        </w:rPr>
        <w:t xml:space="preserve">En la </w:t>
      </w:r>
      <w:r w:rsidR="00076461">
        <w:rPr>
          <w:i/>
          <w:iCs/>
          <w:sz w:val="24"/>
          <w:szCs w:val="24"/>
        </w:rPr>
        <w:t>Dependencia/Entidad/Ayuntamiento</w:t>
      </w:r>
      <w:r w:rsidRPr="00FC246C">
        <w:rPr>
          <w:sz w:val="24"/>
          <w:szCs w:val="24"/>
        </w:rPr>
        <w:t>, nos comprometemos activamente a realizar y participar en acciones de sensibilización y capacitación que sirvan para visibilizar los atavismos y eliminar también cualquier forma de estereotipo, actitud, creencia, lenguaje y práctica corruptiva en el servicio público, y realizar acciones permanentes que sirvan para transformar y reconstruir la realidad con una cultura de legalidad, ética y proba y de respeto a la dignidad humana.</w:t>
      </w:r>
    </w:p>
    <w:p w14:paraId="43314E8F" w14:textId="77777777" w:rsidR="00FC246C" w:rsidRPr="00FC246C" w:rsidRDefault="00FC246C" w:rsidP="00FC246C">
      <w:pPr>
        <w:spacing w:line="360" w:lineRule="auto"/>
        <w:jc w:val="both"/>
        <w:rPr>
          <w:sz w:val="24"/>
          <w:szCs w:val="24"/>
        </w:rPr>
      </w:pPr>
    </w:p>
    <w:p w14:paraId="59562402" w14:textId="2674F4ED" w:rsidR="00727143" w:rsidRPr="00FC246C" w:rsidRDefault="009B5B07" w:rsidP="00FC246C">
      <w:pPr>
        <w:spacing w:line="360" w:lineRule="auto"/>
        <w:jc w:val="both"/>
        <w:rPr>
          <w:b/>
          <w:sz w:val="24"/>
          <w:szCs w:val="24"/>
        </w:rPr>
      </w:pPr>
      <w:r w:rsidRPr="00FC246C">
        <w:rPr>
          <w:sz w:val="24"/>
          <w:szCs w:val="24"/>
        </w:rPr>
        <w:t xml:space="preserve">Ante tal panorama, en la </w:t>
      </w:r>
      <w:r w:rsidR="00076461">
        <w:rPr>
          <w:i/>
          <w:iCs/>
          <w:sz w:val="24"/>
          <w:szCs w:val="24"/>
        </w:rPr>
        <w:t>Dependencia/Entidad/Ayuntamiento</w:t>
      </w:r>
      <w:r w:rsidRPr="00FC246C">
        <w:rPr>
          <w:sz w:val="24"/>
          <w:szCs w:val="24"/>
        </w:rPr>
        <w:t xml:space="preserve">, </w:t>
      </w:r>
      <w:r w:rsidRPr="00FC246C">
        <w:rPr>
          <w:b/>
          <w:sz w:val="24"/>
          <w:szCs w:val="24"/>
        </w:rPr>
        <w:t>hacemos explícito nuestro pronunciamiento de CERO TOLERANCIA a la corrupción y manifestamos nuestro absoluto rechazo a todas las formas y expresiones de ese flagelo social o a cualquier acto que atente al derecho humano a la correcta administración o al correcto ejercicio del servicio público.</w:t>
      </w:r>
    </w:p>
    <w:p w14:paraId="58B056BD" w14:textId="77777777" w:rsidR="00727143" w:rsidRPr="00FC246C" w:rsidRDefault="00727143" w:rsidP="00FC246C">
      <w:pPr>
        <w:spacing w:line="360" w:lineRule="auto"/>
        <w:jc w:val="both"/>
        <w:rPr>
          <w:b/>
          <w:sz w:val="24"/>
          <w:szCs w:val="24"/>
        </w:rPr>
      </w:pPr>
    </w:p>
    <w:p w14:paraId="120A1C9D" w14:textId="77777777" w:rsidR="00727143" w:rsidRPr="00FC246C" w:rsidRDefault="00727143" w:rsidP="00FC246C">
      <w:pPr>
        <w:spacing w:line="360" w:lineRule="auto"/>
        <w:jc w:val="both"/>
        <w:rPr>
          <w:sz w:val="24"/>
          <w:szCs w:val="24"/>
        </w:rPr>
      </w:pPr>
    </w:p>
    <w:p w14:paraId="499E8CC2" w14:textId="0036083D" w:rsidR="00727143" w:rsidRPr="00FC246C" w:rsidRDefault="00B10C59" w:rsidP="00FC246C">
      <w:pPr>
        <w:spacing w:line="360" w:lineRule="auto"/>
        <w:jc w:val="both"/>
        <w:rPr>
          <w:sz w:val="24"/>
          <w:szCs w:val="24"/>
        </w:rPr>
      </w:pPr>
      <w:r w:rsidRPr="00FC246C">
        <w:rPr>
          <w:sz w:val="24"/>
          <w:szCs w:val="24"/>
        </w:rPr>
        <w:t xml:space="preserve">En la ciudad de </w:t>
      </w:r>
      <w:r w:rsidR="00F12FB6">
        <w:rPr>
          <w:sz w:val="24"/>
          <w:szCs w:val="24"/>
        </w:rPr>
        <w:t>_____________</w:t>
      </w:r>
      <w:r w:rsidRPr="00FC246C">
        <w:rPr>
          <w:sz w:val="24"/>
          <w:szCs w:val="24"/>
        </w:rPr>
        <w:t xml:space="preserve">, Veracruz, a los </w:t>
      </w:r>
      <w:r w:rsidR="00FC246C" w:rsidRPr="00FC246C">
        <w:rPr>
          <w:sz w:val="24"/>
          <w:szCs w:val="24"/>
        </w:rPr>
        <w:t>____</w:t>
      </w:r>
      <w:r w:rsidRPr="00FC246C">
        <w:rPr>
          <w:sz w:val="24"/>
          <w:szCs w:val="24"/>
        </w:rPr>
        <w:t xml:space="preserve"> días del mes de </w:t>
      </w:r>
      <w:r w:rsidR="00076461">
        <w:rPr>
          <w:sz w:val="24"/>
          <w:szCs w:val="24"/>
        </w:rPr>
        <w:t>___________</w:t>
      </w:r>
      <w:r w:rsidRPr="00FC246C">
        <w:rPr>
          <w:sz w:val="24"/>
          <w:szCs w:val="24"/>
        </w:rPr>
        <w:t xml:space="preserve"> del año dos mil </w:t>
      </w:r>
      <w:r w:rsidR="00076461">
        <w:rPr>
          <w:sz w:val="24"/>
          <w:szCs w:val="24"/>
        </w:rPr>
        <w:t>____________</w:t>
      </w:r>
      <w:r w:rsidRPr="00FC246C">
        <w:rPr>
          <w:sz w:val="24"/>
          <w:szCs w:val="24"/>
        </w:rPr>
        <w:t>.</w:t>
      </w:r>
    </w:p>
    <w:p w14:paraId="628AB881" w14:textId="015C4673" w:rsidR="00727143" w:rsidRPr="00FC246C" w:rsidRDefault="00727143" w:rsidP="00FC246C">
      <w:pPr>
        <w:spacing w:line="360" w:lineRule="auto"/>
        <w:jc w:val="center"/>
        <w:rPr>
          <w:sz w:val="24"/>
          <w:szCs w:val="24"/>
        </w:rPr>
      </w:pPr>
    </w:p>
    <w:p w14:paraId="4C075922" w14:textId="50F33F66" w:rsidR="00B10C59" w:rsidRPr="00FC246C" w:rsidRDefault="00B10C59" w:rsidP="00FC246C">
      <w:pPr>
        <w:spacing w:line="360" w:lineRule="auto"/>
        <w:jc w:val="center"/>
        <w:rPr>
          <w:sz w:val="24"/>
          <w:szCs w:val="24"/>
        </w:rPr>
      </w:pPr>
    </w:p>
    <w:p w14:paraId="7ED51862" w14:textId="65419104" w:rsidR="00727143" w:rsidRPr="00FC246C" w:rsidRDefault="00727143" w:rsidP="00FC246C">
      <w:pPr>
        <w:spacing w:line="360" w:lineRule="auto"/>
        <w:jc w:val="center"/>
        <w:rPr>
          <w:sz w:val="24"/>
          <w:szCs w:val="24"/>
        </w:rPr>
      </w:pPr>
    </w:p>
    <w:p w14:paraId="1F6536EC" w14:textId="77777777" w:rsidR="00FC246C" w:rsidRPr="00FC246C" w:rsidRDefault="00FC246C" w:rsidP="00FC246C">
      <w:pPr>
        <w:spacing w:line="360" w:lineRule="auto"/>
        <w:jc w:val="center"/>
        <w:rPr>
          <w:sz w:val="24"/>
          <w:szCs w:val="24"/>
        </w:rPr>
      </w:pPr>
    </w:p>
    <w:p w14:paraId="50155A8A" w14:textId="77777777" w:rsidR="00727143" w:rsidRPr="00FC246C" w:rsidRDefault="00727143" w:rsidP="00FC246C">
      <w:pPr>
        <w:spacing w:line="360" w:lineRule="auto"/>
        <w:jc w:val="center"/>
        <w:rPr>
          <w:sz w:val="24"/>
          <w:szCs w:val="24"/>
        </w:rPr>
      </w:pPr>
    </w:p>
    <w:p w14:paraId="5E3F528C" w14:textId="1DA4B8FB" w:rsidR="00727143" w:rsidRPr="00076461" w:rsidRDefault="00076461" w:rsidP="00FC246C">
      <w:pPr>
        <w:spacing w:line="360" w:lineRule="auto"/>
        <w:jc w:val="center"/>
        <w:rPr>
          <w:b/>
          <w:i/>
          <w:iCs/>
          <w:sz w:val="24"/>
          <w:szCs w:val="24"/>
        </w:rPr>
      </w:pPr>
      <w:r>
        <w:rPr>
          <w:b/>
          <w:i/>
          <w:iCs/>
          <w:sz w:val="24"/>
          <w:szCs w:val="24"/>
        </w:rPr>
        <w:t>NOMBRE DEL TITULAR</w:t>
      </w:r>
    </w:p>
    <w:p w14:paraId="6B449283" w14:textId="44E460FF" w:rsidR="00727143" w:rsidRPr="00FC246C" w:rsidRDefault="00076461" w:rsidP="00076461">
      <w:pPr>
        <w:spacing w:line="360" w:lineRule="auto"/>
        <w:jc w:val="center"/>
        <w:rPr>
          <w:sz w:val="24"/>
          <w:szCs w:val="24"/>
        </w:rPr>
      </w:pPr>
      <w:r>
        <w:rPr>
          <w:i/>
          <w:iCs/>
          <w:sz w:val="24"/>
          <w:szCs w:val="24"/>
        </w:rPr>
        <w:t>Nombre oficial de la Dependencia/Entidad/Ayuntamiento</w:t>
      </w:r>
    </w:p>
    <w:sectPr w:rsidR="00727143" w:rsidRPr="00FC246C" w:rsidSect="00F12FB6">
      <w:headerReference w:type="default" r:id="rId8"/>
      <w:footerReference w:type="default" r:id="rId9"/>
      <w:headerReference w:type="first" r:id="rId10"/>
      <w:footerReference w:type="first" r:id="rId11"/>
      <w:pgSz w:w="12240" w:h="15840"/>
      <w:pgMar w:top="2835" w:right="2459" w:bottom="1702" w:left="1701" w:header="425" w:footer="24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1ABE" w14:textId="77777777" w:rsidR="00496810" w:rsidRDefault="00496810">
      <w:pPr>
        <w:spacing w:after="0" w:line="240" w:lineRule="auto"/>
      </w:pPr>
      <w:r>
        <w:separator/>
      </w:r>
    </w:p>
  </w:endnote>
  <w:endnote w:type="continuationSeparator" w:id="0">
    <w:p w14:paraId="31743060" w14:textId="77777777" w:rsidR="00496810" w:rsidRDefault="0049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0BB9" w14:textId="77777777" w:rsidR="00727143" w:rsidRDefault="009B5B07">
    <w:pPr>
      <w:pBdr>
        <w:top w:val="nil"/>
        <w:left w:val="nil"/>
        <w:bottom w:val="nil"/>
        <w:right w:val="nil"/>
        <w:between w:val="nil"/>
      </w:pBdr>
      <w:tabs>
        <w:tab w:val="center" w:pos="4419"/>
        <w:tab w:val="right" w:pos="8838"/>
      </w:tabs>
      <w:jc w:val="center"/>
      <w:rPr>
        <w:b/>
        <w:color w:val="000000"/>
        <w:sz w:val="22"/>
        <w:szCs w:val="22"/>
      </w:rPr>
    </w:pPr>
    <w:r>
      <w:rPr>
        <w:color w:val="4472C4"/>
      </w:rPr>
      <w:t xml:space="preserve">                                                                                                                                                </w:t>
    </w:r>
  </w:p>
  <w:p w14:paraId="2C1F799F" w14:textId="77777777" w:rsidR="00727143" w:rsidRDefault="00727143">
    <w:pPr>
      <w:pBdr>
        <w:top w:val="nil"/>
        <w:left w:val="nil"/>
        <w:bottom w:val="nil"/>
        <w:right w:val="nil"/>
        <w:between w:val="nil"/>
      </w:pBdr>
      <w:tabs>
        <w:tab w:val="center" w:pos="4419"/>
        <w:tab w:val="right" w:pos="8838"/>
      </w:tabs>
      <w:ind w:hanging="993"/>
      <w:jc w:val="center"/>
      <w:rPr>
        <w:b/>
        <w:color w:val="000000"/>
        <w:sz w:val="22"/>
        <w:szCs w:val="22"/>
      </w:rPr>
    </w:pPr>
  </w:p>
  <w:p w14:paraId="4E899231" w14:textId="77777777" w:rsidR="00727143" w:rsidRDefault="00727143">
    <w:pPr>
      <w:pBdr>
        <w:top w:val="nil"/>
        <w:left w:val="nil"/>
        <w:bottom w:val="nil"/>
        <w:right w:val="nil"/>
        <w:between w:val="nil"/>
      </w:pBdr>
      <w:tabs>
        <w:tab w:val="center" w:pos="4419"/>
        <w:tab w:val="right" w:pos="8838"/>
      </w:tabs>
      <w:ind w:left="-1701"/>
      <w:rPr>
        <w:b/>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C69E" w14:textId="77777777" w:rsidR="00727143" w:rsidRDefault="00727143">
    <w:pPr>
      <w:pBdr>
        <w:top w:val="nil"/>
        <w:left w:val="nil"/>
        <w:bottom w:val="nil"/>
        <w:right w:val="nil"/>
        <w:between w:val="nil"/>
      </w:pBdr>
      <w:tabs>
        <w:tab w:val="center" w:pos="4419"/>
        <w:tab w:val="right" w:pos="8838"/>
      </w:tabs>
      <w:ind w:hanging="1134"/>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D94A" w14:textId="77777777" w:rsidR="00496810" w:rsidRDefault="00496810">
      <w:pPr>
        <w:spacing w:after="0" w:line="240" w:lineRule="auto"/>
      </w:pPr>
      <w:r>
        <w:separator/>
      </w:r>
    </w:p>
  </w:footnote>
  <w:footnote w:type="continuationSeparator" w:id="0">
    <w:p w14:paraId="7DF9E0D9" w14:textId="77777777" w:rsidR="00496810" w:rsidRDefault="00496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B9D8" w14:textId="01E0AE6E" w:rsidR="00727143" w:rsidRDefault="00802381">
    <w:pPr>
      <w:pBdr>
        <w:top w:val="nil"/>
        <w:left w:val="nil"/>
        <w:bottom w:val="nil"/>
        <w:right w:val="nil"/>
        <w:between w:val="nil"/>
      </w:pBdr>
      <w:tabs>
        <w:tab w:val="center" w:pos="4419"/>
        <w:tab w:val="right" w:pos="8838"/>
      </w:tabs>
      <w:rPr>
        <w:color w:val="FF0000"/>
      </w:rPr>
    </w:pPr>
    <w:r>
      <w:rPr>
        <w:noProof/>
      </w:rPr>
      <w:drawing>
        <wp:anchor distT="0" distB="0" distL="114300" distR="114300" simplePos="0" relativeHeight="251662336" behindDoc="1" locked="0" layoutInCell="1" allowOverlap="1" wp14:anchorId="7283BBC6" wp14:editId="2390752C">
          <wp:simplePos x="0" y="0"/>
          <wp:positionH relativeFrom="page">
            <wp:align>right</wp:align>
          </wp:positionH>
          <wp:positionV relativeFrom="paragraph">
            <wp:posOffset>-270510</wp:posOffset>
          </wp:positionV>
          <wp:extent cx="7772400" cy="1005529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2C7094">
      <w:rPr>
        <w:color w:val="FF0000"/>
      </w:rPr>
      <w:tab/>
    </w:r>
    <w:r w:rsidR="002C7094">
      <w:rPr>
        <w:noProof/>
      </w:rPr>
      <mc:AlternateContent>
        <mc:Choice Requires="wps">
          <w:drawing>
            <wp:anchor distT="45720" distB="45720" distL="114300" distR="114300" simplePos="0" relativeHeight="251658240" behindDoc="0" locked="0" layoutInCell="1" hidden="0" allowOverlap="1" wp14:anchorId="4CF43DC1" wp14:editId="11C2D222">
              <wp:simplePos x="0" y="0"/>
              <wp:positionH relativeFrom="column">
                <wp:posOffset>3590290</wp:posOffset>
              </wp:positionH>
              <wp:positionV relativeFrom="paragraph">
                <wp:posOffset>442595</wp:posOffset>
              </wp:positionV>
              <wp:extent cx="2777490" cy="320040"/>
              <wp:effectExtent l="0" t="0" r="0" b="3810"/>
              <wp:wrapSquare wrapText="bothSides" distT="45720" distB="45720" distL="114300" distR="11430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320040"/>
                      </a:xfrm>
                      <a:prstGeom prst="rect">
                        <a:avLst/>
                      </a:prstGeom>
                      <a:noFill/>
                      <a:ln w="9525">
                        <a:noFill/>
                        <a:miter lim="800000"/>
                        <a:headEnd/>
                        <a:tailEnd/>
                      </a:ln>
                    </wps:spPr>
                    <wps:txbx>
                      <w:txbxContent>
                        <w:p w14:paraId="6FCFD120" w14:textId="77777777" w:rsidR="00311D6B" w:rsidRPr="005B0625" w:rsidRDefault="00000000" w:rsidP="00B6553B">
                          <w:pPr>
                            <w:rPr>
                              <w:b/>
                              <w:bCs/>
                              <w:sz w:val="22"/>
                              <w:szCs w:val="22"/>
                            </w:rPr>
                          </w:pPr>
                        </w:p>
                      </w:txbxContent>
                    </wps:txbx>
                    <wps:bodyPr rot="0" vert="horz" wrap="square" lIns="91440" tIns="45720" rIns="91440" bIns="45720" anchor="t" anchorCtr="0">
                      <a:noAutofit/>
                    </wps:bodyPr>
                  </wps:wsp>
                </a:graphicData>
              </a:graphic>
            </wp:anchor>
          </w:drawing>
        </mc:Choice>
        <mc:Fallback>
          <w:pict>
            <v:shapetype w14:anchorId="4CF43DC1" id="_x0000_t202" coordsize="21600,21600" o:spt="202" path="m,l,21600r21600,l21600,xe">
              <v:stroke joinstyle="miter"/>
              <v:path gradientshapeok="t" o:connecttype="rect"/>
            </v:shapetype>
            <v:shape id="Cuadro de texto 1" o:spid="_x0000_s1026" type="#_x0000_t202" style="position:absolute;margin-left:282.7pt;margin-top:34.85pt;width:218.7pt;height:25.2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" filled="f" stroked="f">
              <v:textbox>
                <w:txbxContent>
                  <w:p w14:paraId="6FCFD120" w14:textId="77777777" w:rsidR="00311D6B" w:rsidRPr="005B0625" w:rsidRDefault="00000000" w:rsidP="00B6553B">
                    <w:pPr>
                      <w:rPr>
                        <w:b/>
                        <w:bCs/>
                        <w:sz w:val="22"/>
                        <w:szCs w:val="22"/>
                      </w:rPr>
                    </w:pPr>
                  </w:p>
                </w:txbxContent>
              </v:textbox>
              <w10:wrap type="square"/>
            </v:shape>
          </w:pict>
        </mc:Fallback>
      </mc:AlternateContent>
    </w:r>
  </w:p>
  <w:p w14:paraId="15E68297" w14:textId="6F2F3A69" w:rsidR="00727143" w:rsidRDefault="002C7094">
    <w:pPr>
      <w:pBdr>
        <w:top w:val="nil"/>
        <w:left w:val="nil"/>
        <w:bottom w:val="nil"/>
        <w:right w:val="nil"/>
        <w:between w:val="nil"/>
      </w:pBdr>
      <w:tabs>
        <w:tab w:val="center" w:pos="4419"/>
        <w:tab w:val="right" w:pos="8838"/>
      </w:tabs>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53BC" w14:textId="0BBB7899" w:rsidR="00727143" w:rsidRDefault="00802381">
    <w:pPr>
      <w:pBdr>
        <w:top w:val="nil"/>
        <w:left w:val="nil"/>
        <w:bottom w:val="nil"/>
        <w:right w:val="nil"/>
        <w:between w:val="nil"/>
      </w:pBdr>
      <w:tabs>
        <w:tab w:val="center" w:pos="4419"/>
        <w:tab w:val="right" w:pos="8838"/>
        <w:tab w:val="left" w:pos="8685"/>
      </w:tabs>
      <w:rPr>
        <w:color w:val="000000"/>
      </w:rPr>
    </w:pPr>
    <w:r>
      <w:rPr>
        <w:noProof/>
      </w:rPr>
      <w:drawing>
        <wp:anchor distT="0" distB="0" distL="114300" distR="114300" simplePos="0" relativeHeight="251660288" behindDoc="1" locked="0" layoutInCell="1" allowOverlap="1" wp14:anchorId="118E4D71" wp14:editId="320E39A9">
          <wp:simplePos x="0" y="0"/>
          <wp:positionH relativeFrom="page">
            <wp:align>right</wp:align>
          </wp:positionH>
          <wp:positionV relativeFrom="paragraph">
            <wp:posOffset>-267335</wp:posOffset>
          </wp:positionV>
          <wp:extent cx="7772400" cy="1005529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B07">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143"/>
    <w:rsid w:val="00076461"/>
    <w:rsid w:val="001871CA"/>
    <w:rsid w:val="00193D76"/>
    <w:rsid w:val="001B63AF"/>
    <w:rsid w:val="002C7094"/>
    <w:rsid w:val="002E47A6"/>
    <w:rsid w:val="0048260E"/>
    <w:rsid w:val="00496810"/>
    <w:rsid w:val="004C5976"/>
    <w:rsid w:val="006A3F6E"/>
    <w:rsid w:val="00727143"/>
    <w:rsid w:val="00794C4E"/>
    <w:rsid w:val="00802381"/>
    <w:rsid w:val="009B5B07"/>
    <w:rsid w:val="00AA10F4"/>
    <w:rsid w:val="00AB2253"/>
    <w:rsid w:val="00B10C59"/>
    <w:rsid w:val="00B17A93"/>
    <w:rsid w:val="00B74A6F"/>
    <w:rsid w:val="00D7408B"/>
    <w:rsid w:val="00F12FB6"/>
    <w:rsid w:val="00F33742"/>
    <w:rsid w:val="00FC24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28D8D"/>
  <w15:docId w15:val="{74FBAAC6-CA4A-4F7E-977B-271A6F69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MX" w:eastAsia="es-MX"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2C70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7094"/>
  </w:style>
  <w:style w:type="paragraph" w:styleId="Piedepgina">
    <w:name w:val="footer"/>
    <w:basedOn w:val="Normal"/>
    <w:link w:val="PiedepginaCar"/>
    <w:uiPriority w:val="99"/>
    <w:unhideWhenUsed/>
    <w:rsid w:val="002C70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7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C4081-9D62-4215-8D8E-F805B269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834</Words>
  <Characters>4591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Genaro Antonio alafita hernandez</dc:creator>
  <cp:lastModifiedBy>Genaro Antonio alafita hernandez</cp:lastModifiedBy>
  <cp:revision>3</cp:revision>
  <cp:lastPrinted>2022-12-14T00:13:00Z</cp:lastPrinted>
  <dcterms:created xsi:type="dcterms:W3CDTF">2023-01-09T23:09:00Z</dcterms:created>
  <dcterms:modified xsi:type="dcterms:W3CDTF">2023-01-09T23:10:00Z</dcterms:modified>
</cp:coreProperties>
</file>